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A4581" w:rsidRPr="007A4581" w:rsidTr="007A458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A4581" w:rsidRPr="007A4581" w:rsidRDefault="007A4581" w:rsidP="007A4581">
            <w:pPr>
              <w:spacing w:after="0" w:line="225" w:lineRule="atLeast"/>
              <w:rPr>
                <w:rFonts w:ascii="Arial" w:eastAsia="Times New Roman" w:hAnsi="Arial" w:cs="Arial"/>
                <w:color w:val="676767"/>
                <w:sz w:val="20"/>
                <w:szCs w:val="20"/>
                <w:lang w:eastAsia="uk-UA"/>
              </w:rPr>
            </w:pPr>
          </w:p>
        </w:tc>
      </w:tr>
      <w:tr w:rsidR="007A4581" w:rsidRPr="007A4581" w:rsidTr="007A458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A4581" w:rsidRPr="007A4581" w:rsidRDefault="007A4581" w:rsidP="007A4581">
            <w:pPr>
              <w:pBdr>
                <w:top w:val="single" w:sz="24" w:space="11" w:color="444444"/>
              </w:pBdr>
              <w:spacing w:before="150" w:after="0" w:line="270" w:lineRule="atLeast"/>
              <w:outlineLvl w:val="0"/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eastAsia="uk-UA"/>
              </w:rPr>
            </w:pPr>
            <w:r w:rsidRPr="007A4581"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eastAsia="uk-UA"/>
              </w:rPr>
              <w:t>27 ПРАЦІВНИКІВ ЧЕРНІГІВЩИНИ ЧЕРЕЗ ВІЙНУ ПОСТРАЖДАЛИ ПІД ЧАС РОБОТИ</w:t>
            </w:r>
          </w:p>
        </w:tc>
      </w:tr>
      <w:tr w:rsidR="007A4581" w:rsidRPr="007A4581" w:rsidTr="007A4581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581" w:rsidRPr="007A4581" w:rsidRDefault="007A4581" w:rsidP="007A4581">
            <w:pPr>
              <w:spacing w:after="0" w:line="240" w:lineRule="auto"/>
              <w:rPr>
                <w:rFonts w:ascii="Arial" w:eastAsia="Times New Roman" w:hAnsi="Arial" w:cs="Arial"/>
                <w:color w:val="97999C"/>
                <w:sz w:val="18"/>
                <w:szCs w:val="18"/>
                <w:lang w:eastAsia="uk-UA"/>
              </w:rPr>
            </w:pPr>
            <w:bookmarkStart w:id="0" w:name="_GoBack"/>
            <w:bookmarkEnd w:id="0"/>
          </w:p>
        </w:tc>
      </w:tr>
      <w:tr w:rsidR="007A4581" w:rsidRPr="007A4581" w:rsidTr="007A4581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uk-UA"/>
              </w:rPr>
              <w:t> </w:t>
            </w:r>
          </w:p>
          <w:p w:rsidR="007A4581" w:rsidRPr="007A4581" w:rsidRDefault="007A4581" w:rsidP="007A458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b/>
                <w:bCs/>
                <w:color w:val="050505"/>
                <w:sz w:val="20"/>
                <w:szCs w:val="20"/>
                <w:lang w:eastAsia="uk-UA"/>
              </w:rPr>
              <w:t>27 ПРАЦІВНИКІВ ЧЕРНІГІВЩИНИ</w:t>
            </w:r>
          </w:p>
          <w:p w:rsidR="007A4581" w:rsidRPr="007A4581" w:rsidRDefault="007A4581" w:rsidP="007A458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b/>
                <w:bCs/>
                <w:color w:val="050505"/>
                <w:sz w:val="20"/>
                <w:szCs w:val="20"/>
                <w:lang w:eastAsia="uk-UA"/>
              </w:rPr>
              <w:t>ЧЕРЕЗ ВІЙНУ ПОСТРАЖДАЛИ ПІД ЧАС РОБОТИ</w:t>
            </w:r>
          </w:p>
          <w:p w:rsidR="007A4581" w:rsidRPr="007A4581" w:rsidRDefault="007A4581" w:rsidP="007A458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 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З початку війни внаслідок бойових дій на підприємствах України зафіксовано 210 випадків травмування та/або смерті працівників, більшість з яких групові.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Під час виконання трудових обов’язків через збройну агресію </w:t>
            </w:r>
            <w:proofErr w:type="spellStart"/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росії</w:t>
            </w:r>
            <w:proofErr w:type="spellEnd"/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 постраждали 422 працівники (+8 за останній тиждень), 130 з них загинули.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b/>
                <w:bCs/>
                <w:color w:val="050505"/>
                <w:sz w:val="20"/>
                <w:szCs w:val="20"/>
                <w:lang w:eastAsia="uk-UA"/>
              </w:rPr>
              <w:t>Найбільша кількість потерпілих зареєстрована: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● у Києві – 82 постраждалих, 26 з яких травмовані смертельно;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● Миколаївській області – 65 постраждалих, 26 смертельно;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● на Донеччині – 46 постраждалих, 9 смертельно;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● Дніпропетровщині – 45 постраждалих, 9 смертельно;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● у Харківській області – 32 постраждалих, 8 смертельно;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● Чернігівській області – 27 постраждалих, 7 смертельно;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● Київській області – 22 постраждалих, 9 смертельно;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● а також у Сумській області – 22 постраждалих, 8 смертельно.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Висловлюємо співчуття близьким і рідним.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Щодо кожного випадку поранень або смерті українських працівників внаслідок російського вторгнення організовується робота з розслідування.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Усі працівники, постраждалі під час роботи внаслідок бойових дій, забезпечуються Фондом соціального страхування України страховими виплатами і медико-соціальними послугами.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Потерпілі зі стійкою втратою працездатності упродовж усього життя або до повного відновлення здоров’я крім одноразових допомог також забезпечуються Фондом щомісячними страховими виплатами, які у повному обсязі компенсують їм втрачений заробіток відповідно до ступеня втрати працездатності. Також одноразові грошові допомоги і щомісячні страхові виплати призначаються для членів сімей загиблих працівників.</w:t>
            </w:r>
          </w:p>
          <w:p w:rsidR="007A4581" w:rsidRPr="007A4581" w:rsidRDefault="007A4581" w:rsidP="007A458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050505"/>
                <w:sz w:val="20"/>
                <w:szCs w:val="20"/>
                <w:lang w:eastAsia="uk-UA"/>
              </w:rPr>
              <w:t>Зверніть увагу, до відомостей про кількість постраждалих не включаються військовослужбовці, поліцейські, рядовий та начальницький склад органів внутрішніх справ, органів і підрозділів цивільного захисту ДСНС та ін.</w:t>
            </w:r>
          </w:p>
          <w:p w:rsidR="007A4581" w:rsidRPr="007A4581" w:rsidRDefault="007A4581" w:rsidP="007A4581">
            <w:pPr>
              <w:spacing w:after="0" w:line="225" w:lineRule="atLeast"/>
              <w:ind w:firstLine="851"/>
              <w:jc w:val="righ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  <w:p w:rsidR="007A4581" w:rsidRPr="007A4581" w:rsidRDefault="007A4581" w:rsidP="007A4581">
            <w:pPr>
              <w:spacing w:after="0" w:line="225" w:lineRule="atLeast"/>
              <w:ind w:firstLine="1134"/>
              <w:jc w:val="righ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proofErr w:type="spellStart"/>
            <w:r w:rsidRPr="007A4581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uk-UA"/>
              </w:rPr>
              <w:t>Пресслужба</w:t>
            </w:r>
            <w:proofErr w:type="spellEnd"/>
            <w:r w:rsidRPr="007A4581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uk-UA"/>
              </w:rPr>
              <w:t> виконавчої дирекції</w:t>
            </w:r>
          </w:p>
          <w:p w:rsidR="007A4581" w:rsidRPr="007A4581" w:rsidRDefault="007A4581" w:rsidP="007A4581">
            <w:pPr>
              <w:spacing w:after="150" w:line="225" w:lineRule="atLeast"/>
              <w:ind w:firstLine="1134"/>
              <w:jc w:val="righ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7A4581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uk-UA"/>
              </w:rPr>
              <w:t>Фонду соціального страхування України</w:t>
            </w:r>
          </w:p>
        </w:tc>
      </w:tr>
    </w:tbl>
    <w:p w:rsidR="00082E9D" w:rsidRDefault="00082E9D"/>
    <w:sectPr w:rsidR="00082E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81"/>
    <w:rsid w:val="00082E9D"/>
    <w:rsid w:val="00257FF1"/>
    <w:rsid w:val="007A4581"/>
    <w:rsid w:val="00E4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3</cp:revision>
  <dcterms:created xsi:type="dcterms:W3CDTF">2022-07-14T06:09:00Z</dcterms:created>
  <dcterms:modified xsi:type="dcterms:W3CDTF">2022-07-14T06:09:00Z</dcterms:modified>
</cp:coreProperties>
</file>